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14" w:rsidRPr="004E0214" w:rsidRDefault="004E0214" w:rsidP="004E0214">
      <w:pPr>
        <w:jc w:val="center"/>
        <w:rPr>
          <w:rFonts w:ascii="Times New Roman" w:hAnsi="Times New Roman" w:cs="Times New Roman"/>
          <w:b/>
          <w:sz w:val="28"/>
        </w:rPr>
      </w:pPr>
      <w:r w:rsidRPr="004E0214">
        <w:rPr>
          <w:rFonts w:ascii="Times New Roman" w:hAnsi="Times New Roman" w:cs="Times New Roman"/>
          <w:b/>
          <w:sz w:val="28"/>
        </w:rPr>
        <w:t>Фрагмент карты градостроительного зонирования, карты с отображением границ территориальных зон</w:t>
      </w:r>
    </w:p>
    <w:p w:rsidR="004E0214" w:rsidRDefault="004E0214" w:rsidP="004E0214">
      <w:pPr>
        <w:jc w:val="center"/>
        <w:rPr>
          <w:rFonts w:ascii="Times New Roman" w:hAnsi="Times New Roman" w:cs="Times New Roman"/>
          <w:b/>
          <w:sz w:val="28"/>
        </w:rPr>
      </w:pPr>
      <w:r w:rsidRPr="004E0214">
        <w:rPr>
          <w:rFonts w:ascii="Times New Roman" w:hAnsi="Times New Roman" w:cs="Times New Roman"/>
          <w:sz w:val="28"/>
        </w:rPr>
        <w:t xml:space="preserve">(приложение к Правилам землепользования и застройки муниципального образования город Яровое Алтайского края, утвержденным Решением </w:t>
      </w:r>
      <w:proofErr w:type="spellStart"/>
      <w:r w:rsidRPr="004E0214">
        <w:rPr>
          <w:rFonts w:ascii="Times New Roman" w:hAnsi="Times New Roman" w:cs="Times New Roman"/>
          <w:sz w:val="28"/>
        </w:rPr>
        <w:t>ГСд</w:t>
      </w:r>
      <w:proofErr w:type="spellEnd"/>
      <w:r w:rsidRPr="004E0214">
        <w:rPr>
          <w:rFonts w:ascii="Times New Roman" w:hAnsi="Times New Roman" w:cs="Times New Roman"/>
          <w:sz w:val="28"/>
        </w:rPr>
        <w:t xml:space="preserve"> от 19.03.2024 № 12)</w:t>
      </w:r>
    </w:p>
    <w:p w:rsidR="00B67CAF" w:rsidRDefault="0024174D" w:rsidP="004E021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478F960" wp14:editId="146653C1">
            <wp:extent cx="5940425" cy="54991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</w:p>
    <w:p w:rsidR="00CF022B" w:rsidRDefault="00CF022B" w:rsidP="00B92224">
      <w:pPr>
        <w:jc w:val="center"/>
        <w:rPr>
          <w:rFonts w:ascii="Times New Roman" w:hAnsi="Times New Roman" w:cs="Times New Roman"/>
          <w:sz w:val="28"/>
        </w:rPr>
      </w:pP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знаки на обороте страницы</w:t>
      </w: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E0214" w:rsidRDefault="004E0214" w:rsidP="00CB666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CB666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758989D" wp14:editId="2CE387A4">
            <wp:extent cx="5940425" cy="1562945"/>
            <wp:effectExtent l="0" t="1905" r="1270" b="1270"/>
            <wp:docPr id="3" name="Рисунок 3" descr="C:\Users\lep\Desktop\мои доки\архитектура\Публичные слушания\2024\Верещагина 50-1 условно разрешенный\условные обозначения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p\Desktop\мои доки\архитектура\Публичные слушания\2024\Верещагина 50-1 условно разрешенный\условные обозначения ПЗ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15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2B" w:rsidRPr="00B67CAF" w:rsidRDefault="00CF022B" w:rsidP="00CB666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022B" w:rsidRPr="00B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4"/>
    <w:rsid w:val="000B47AE"/>
    <w:rsid w:val="00157332"/>
    <w:rsid w:val="0024174D"/>
    <w:rsid w:val="004E0214"/>
    <w:rsid w:val="005D3F13"/>
    <w:rsid w:val="00604D38"/>
    <w:rsid w:val="008766D4"/>
    <w:rsid w:val="00B67CAF"/>
    <w:rsid w:val="00B92224"/>
    <w:rsid w:val="00C84DF4"/>
    <w:rsid w:val="00CB6662"/>
    <w:rsid w:val="00CF022B"/>
    <w:rsid w:val="00F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F252-EE23-4261-9093-808182B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Функнер Ольга Михайловна</cp:lastModifiedBy>
  <cp:revision>12</cp:revision>
  <cp:lastPrinted>2025-03-05T09:28:00Z</cp:lastPrinted>
  <dcterms:created xsi:type="dcterms:W3CDTF">2024-05-20T09:41:00Z</dcterms:created>
  <dcterms:modified xsi:type="dcterms:W3CDTF">2025-03-05T09:56:00Z</dcterms:modified>
</cp:coreProperties>
</file>