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DF63BA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4C331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C33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C75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33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10C" w:rsidRPr="00A40C40" w:rsidRDefault="004C3310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</w:t>
            </w:r>
          </w:p>
          <w:p w:rsidR="00FD7C3B" w:rsidRPr="00A40C40" w:rsidRDefault="00CC13AA" w:rsidP="004C331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>ул. Менделеева, д.</w:t>
            </w:r>
            <w:r w:rsidR="004C33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bookmarkEnd w:id="0"/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A4289B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DF63BA">
        <w:rPr>
          <w:rFonts w:ascii="Times New Roman" w:hAnsi="Times New Roman" w:cs="Times New Roman"/>
          <w:sz w:val="24"/>
          <w:szCs w:val="24"/>
        </w:rPr>
        <w:t>жилого дома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C3310">
        <w:rPr>
          <w:rFonts w:ascii="Times New Roman" w:hAnsi="Times New Roman" w:cs="Times New Roman"/>
          <w:sz w:val="24"/>
          <w:szCs w:val="24"/>
        </w:rPr>
        <w:t>43,6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C3310">
        <w:rPr>
          <w:rFonts w:ascii="Times New Roman" w:hAnsi="Times New Roman" w:cs="Times New Roman"/>
          <w:sz w:val="24"/>
          <w:szCs w:val="24"/>
        </w:rPr>
        <w:t>м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</w:t>
      </w:r>
      <w:r w:rsidR="00DF63BA">
        <w:rPr>
          <w:rFonts w:ascii="Times New Roman" w:hAnsi="Times New Roman" w:cs="Times New Roman"/>
          <w:sz w:val="24"/>
          <w:szCs w:val="24"/>
        </w:rPr>
        <w:t>70</w:t>
      </w:r>
      <w:r w:rsidR="004C3310">
        <w:rPr>
          <w:rFonts w:ascii="Times New Roman" w:hAnsi="Times New Roman" w:cs="Times New Roman"/>
          <w:sz w:val="24"/>
          <w:szCs w:val="24"/>
        </w:rPr>
        <w:t>111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4C3310">
        <w:rPr>
          <w:rFonts w:ascii="Times New Roman" w:hAnsi="Times New Roman" w:cs="Times New Roman"/>
          <w:sz w:val="24"/>
          <w:szCs w:val="24"/>
        </w:rPr>
        <w:t>36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Российская Федерация, Алтайский край, </w:t>
      </w:r>
      <w:r w:rsidR="004C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Менделеева, д.</w:t>
      </w:r>
      <w:r w:rsidR="004C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</w:t>
      </w:r>
      <w:r w:rsidR="004C3310">
        <w:rPr>
          <w:rFonts w:ascii="Times New Roman" w:hAnsi="Times New Roman" w:cs="Times New Roman"/>
          <w:sz w:val="24"/>
          <w:szCs w:val="24"/>
        </w:rPr>
        <w:t>ей</w:t>
      </w:r>
      <w:r w:rsidRPr="00A40C40">
        <w:rPr>
          <w:rFonts w:ascii="Times New Roman" w:hAnsi="Times New Roman" w:cs="Times New Roman"/>
          <w:sz w:val="24"/>
          <w:szCs w:val="24"/>
        </w:rPr>
        <w:t>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</w:t>
      </w:r>
      <w:r w:rsidR="004C3310">
        <w:rPr>
          <w:rFonts w:ascii="Times New Roman" w:hAnsi="Times New Roman" w:cs="Times New Roman"/>
          <w:sz w:val="24"/>
          <w:szCs w:val="24"/>
        </w:rPr>
        <w:t>их</w:t>
      </w:r>
      <w:r w:rsidRPr="00A40C40">
        <w:rPr>
          <w:rFonts w:ascii="Times New Roman" w:hAnsi="Times New Roman" w:cs="Times New Roman"/>
          <w:sz w:val="24"/>
          <w:szCs w:val="24"/>
        </w:rPr>
        <w:t xml:space="preserve">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A4289B">
        <w:rPr>
          <w:rFonts w:ascii="Times New Roman" w:hAnsi="Times New Roman" w:cs="Times New Roman"/>
          <w:sz w:val="24"/>
          <w:szCs w:val="24"/>
        </w:rPr>
        <w:t>ы</w:t>
      </w:r>
      <w:r w:rsidR="004C3310">
        <w:rPr>
          <w:rFonts w:ascii="Times New Roman" w:hAnsi="Times New Roman" w:cs="Times New Roman"/>
          <w:sz w:val="24"/>
          <w:szCs w:val="24"/>
        </w:rPr>
        <w:t>:</w:t>
      </w:r>
    </w:p>
    <w:p w:rsidR="00B50127" w:rsidRPr="00820A63" w:rsidRDefault="00A4289B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27161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EC1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A330D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</w:t>
      </w:r>
      <w:r w:rsidR="00DF290A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Соколова Людмила Григорьевна</w:t>
      </w:r>
      <w:r w:rsidR="000611D0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158B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B07258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11D0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DF63BA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90A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1D0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241C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BE5934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Алтайский край, г. Яровое, </w:t>
      </w:r>
      <w:r w:rsidR="00DF290A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квартал В, дом 12, квартира 5</w:t>
      </w:r>
      <w:r w:rsidR="00D671F3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546" w:rsidRPr="00820A63" w:rsidRDefault="00134546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гр. 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Харченко Александр Григорьевич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158B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проживающ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Российская Федерация, Алтайский край, г. 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Яровое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FC7192"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Заводская, дом 62</w:t>
      </w:r>
      <w:r w:rsidRPr="00820A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546" w:rsidRDefault="002B2BE5" w:rsidP="00261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A40C40">
        <w:rPr>
          <w:rFonts w:ascii="Times New Roman" w:hAnsi="Times New Roman" w:cs="Times New Roman"/>
          <w:sz w:val="24"/>
          <w:szCs w:val="24"/>
        </w:rPr>
        <w:t xml:space="preserve">   гр. </w:t>
      </w:r>
      <w:r w:rsidR="00FC7192">
        <w:rPr>
          <w:rFonts w:ascii="Times New Roman" w:hAnsi="Times New Roman" w:cs="Times New Roman"/>
          <w:sz w:val="24"/>
          <w:szCs w:val="24"/>
        </w:rPr>
        <w:t>Харченко Сергей Григорьевич</w:t>
      </w:r>
      <w:r w:rsidRPr="00A40C40">
        <w:rPr>
          <w:rFonts w:ascii="Times New Roman" w:hAnsi="Times New Roman" w:cs="Times New Roman"/>
          <w:sz w:val="24"/>
          <w:szCs w:val="24"/>
        </w:rPr>
        <w:t xml:space="preserve">, </w:t>
      </w:r>
      <w:r w:rsidR="0077158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Алтайский край, г. Яровое, </w:t>
      </w:r>
      <w:r w:rsidR="00FC7192">
        <w:rPr>
          <w:rFonts w:ascii="Times New Roman" w:hAnsi="Times New Roman" w:cs="Times New Roman"/>
          <w:sz w:val="24"/>
          <w:szCs w:val="24"/>
        </w:rPr>
        <w:t xml:space="preserve">квартал В, дом </w:t>
      </w:r>
      <w:r w:rsidR="00091472">
        <w:rPr>
          <w:rFonts w:ascii="Times New Roman" w:hAnsi="Times New Roman" w:cs="Times New Roman"/>
          <w:sz w:val="24"/>
          <w:szCs w:val="24"/>
        </w:rPr>
        <w:t>25</w:t>
      </w:r>
      <w:r w:rsidR="00FC7192">
        <w:rPr>
          <w:rFonts w:ascii="Times New Roman" w:hAnsi="Times New Roman" w:cs="Times New Roman"/>
          <w:sz w:val="24"/>
          <w:szCs w:val="24"/>
        </w:rPr>
        <w:t xml:space="preserve">, квартира </w:t>
      </w:r>
      <w:r w:rsidR="00091472">
        <w:rPr>
          <w:rFonts w:ascii="Times New Roman" w:hAnsi="Times New Roman" w:cs="Times New Roman"/>
          <w:sz w:val="24"/>
          <w:szCs w:val="24"/>
        </w:rPr>
        <w:t>60</w:t>
      </w:r>
      <w:r w:rsidR="00FC7192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091472">
        <w:rPr>
          <w:rFonts w:ascii="Times New Roman" w:hAnsi="Times New Roman" w:cs="Times New Roman"/>
          <w:sz w:val="24"/>
          <w:szCs w:val="24"/>
        </w:rPr>
        <w:t>519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091472">
        <w:rPr>
          <w:rFonts w:ascii="Times New Roman" w:hAnsi="Times New Roman" w:cs="Times New Roman"/>
          <w:sz w:val="24"/>
          <w:szCs w:val="24"/>
        </w:rPr>
        <w:t>09</w:t>
      </w:r>
      <w:r w:rsidRPr="00A40C40">
        <w:rPr>
          <w:rFonts w:ascii="Times New Roman" w:hAnsi="Times New Roman" w:cs="Times New Roman"/>
          <w:sz w:val="24"/>
          <w:szCs w:val="24"/>
        </w:rPr>
        <w:t>.</w:t>
      </w:r>
      <w:r w:rsidR="00091472">
        <w:rPr>
          <w:rFonts w:ascii="Times New Roman" w:hAnsi="Times New Roman" w:cs="Times New Roman"/>
          <w:sz w:val="24"/>
          <w:szCs w:val="24"/>
        </w:rPr>
        <w:t>11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091472" w:rsidRDefault="00091472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72" w:rsidRDefault="00091472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91472">
        <w:rPr>
          <w:rFonts w:ascii="Times New Roman" w:hAnsi="Times New Roman" w:cs="Times New Roman"/>
          <w:sz w:val="24"/>
          <w:szCs w:val="24"/>
        </w:rPr>
        <w:t>Соколовой Л.Г., гр. Харченко А.Г., гр. Харченко С.Г.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47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 Яровского нотариального округа от 03.11.2023 №105</w:t>
      </w:r>
      <w:r w:rsidR="00DB3DF6">
        <w:rPr>
          <w:rFonts w:ascii="Times New Roman" w:hAnsi="Times New Roman" w:cs="Times New Roman"/>
          <w:color w:val="000000" w:themeColor="text1"/>
          <w:sz w:val="24"/>
          <w:szCs w:val="24"/>
        </w:rPr>
        <w:t>, наследственное дело 35908263-72/2023 к имуществу Харченко Ульяны Андреевны, умершей  06.08.2023, которая фактически приняла наследство после смерти Харченко Григория Гавриловича, умершего 08.09.2012, заключающееся в объекте недвижимости по адресу: г. Яровое, ул. Менделеева, 77.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lastRenderedPageBreak/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7158B" w:rsidRDefault="0077158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FC7192" w:rsidRDefault="00FC719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FC7192" w:rsidRDefault="00FC719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FC7192" w:rsidRDefault="00FC719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FC7192" w:rsidRDefault="00FC7192" w:rsidP="00F04275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9E675A" w:rsidRDefault="009E675A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F0427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ноября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519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F04275">
        <w:rPr>
          <w:rFonts w:ascii="Times New Roman" w:eastAsia="Times New Roman" w:hAnsi="Times New Roman"/>
          <w:b/>
          <w:sz w:val="24"/>
          <w:szCs w:val="24"/>
          <w:u w:val="single"/>
        </w:rPr>
        <w:t>09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04275">
        <w:rPr>
          <w:rFonts w:ascii="Times New Roman" w:eastAsia="Times New Roman" w:hAnsi="Times New Roman"/>
          <w:b/>
          <w:sz w:val="24"/>
          <w:szCs w:val="24"/>
          <w:u w:val="single"/>
        </w:rPr>
        <w:t>ноября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F0427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04275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F04275">
        <w:rPr>
          <w:rFonts w:ascii="Times New Roman" w:eastAsia="Times New Roman" w:hAnsi="Times New Roman"/>
          <w:sz w:val="24"/>
          <w:szCs w:val="24"/>
        </w:rPr>
        <w:t>индивидуальный</w:t>
      </w:r>
      <w:r w:rsidR="00344614">
        <w:rPr>
          <w:rFonts w:ascii="Times New Roman" w:eastAsia="Times New Roman" w:hAnsi="Times New Roman"/>
          <w:sz w:val="24"/>
          <w:szCs w:val="24"/>
        </w:rPr>
        <w:t xml:space="preserve"> жилой дом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070</w:t>
      </w:r>
      <w:r w:rsidR="00F04275">
        <w:rPr>
          <w:rFonts w:ascii="Times New Roman" w:hAnsi="Times New Roman" w:cs="Times New Roman"/>
          <w:b/>
          <w:sz w:val="24"/>
          <w:szCs w:val="26"/>
          <w:u w:val="single"/>
        </w:rPr>
        <w:t>111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04275">
        <w:rPr>
          <w:rFonts w:ascii="Times New Roman" w:hAnsi="Times New Roman" w:cs="Times New Roman"/>
          <w:b/>
          <w:sz w:val="24"/>
          <w:szCs w:val="26"/>
          <w:u w:val="single"/>
        </w:rPr>
        <w:t>36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д.</w:t>
      </w:r>
      <w:r w:rsidR="00F0427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77</w:t>
      </w:r>
    </w:p>
    <w:p w:rsidR="009A4454" w:rsidRPr="00F04275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</w:t>
      </w:r>
      <w:r w:rsidR="00F04275">
        <w:rPr>
          <w:rFonts w:ascii="Times New Roman" w:eastAsia="Times New Roman" w:hAnsi="Times New Roman"/>
          <w:sz w:val="24"/>
          <w:szCs w:val="24"/>
        </w:rPr>
        <w:t>22:72:070111:20</w:t>
      </w:r>
      <w:r>
        <w:rPr>
          <w:rFonts w:ascii="Times New Roman" w:eastAsia="Times New Roman" w:hAnsi="Times New Roman"/>
          <w:sz w:val="24"/>
          <w:szCs w:val="24"/>
        </w:rPr>
        <w:t>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</w:t>
      </w:r>
      <w:r w:rsidR="00F04275">
        <w:rPr>
          <w:rFonts w:ascii="Times New Roman" w:eastAsia="Times New Roman" w:hAnsi="Times New Roman"/>
          <w:sz w:val="24"/>
          <w:szCs w:val="24"/>
        </w:rPr>
        <w:t xml:space="preserve">: </w:t>
      </w:r>
      <w:r w:rsidR="00F0427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F0427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 Яровое, ул. Менделеева, д.77</w:t>
      </w:r>
      <w:r w:rsidRPr="00A10AB9">
        <w:rPr>
          <w:rFonts w:ascii="Times New Roman" w:eastAsia="Times New Roman" w:hAnsi="Times New Roman"/>
          <w:sz w:val="24"/>
          <w:szCs w:val="24"/>
        </w:rPr>
        <w:t>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F04275">
        <w:rPr>
          <w:rFonts w:ascii="Times New Roman" w:hAnsi="Times New Roman"/>
          <w:sz w:val="26"/>
          <w:szCs w:val="26"/>
        </w:rPr>
        <w:t>519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F04275">
        <w:rPr>
          <w:rFonts w:ascii="Times New Roman" w:hAnsi="Times New Roman"/>
          <w:sz w:val="26"/>
          <w:szCs w:val="26"/>
        </w:rPr>
        <w:t>09</w:t>
      </w:r>
      <w:r w:rsidR="00E63875">
        <w:rPr>
          <w:rFonts w:ascii="Times New Roman" w:hAnsi="Times New Roman"/>
          <w:sz w:val="26"/>
          <w:szCs w:val="26"/>
        </w:rPr>
        <w:t>.</w:t>
      </w:r>
      <w:r w:rsidR="00F04275">
        <w:rPr>
          <w:rFonts w:ascii="Times New Roman" w:hAnsi="Times New Roman"/>
          <w:sz w:val="26"/>
          <w:szCs w:val="26"/>
        </w:rPr>
        <w:t>11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д.</w:t>
      </w:r>
      <w:r w:rsidR="00F0427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77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F04275" w:rsidP="00794FD1">
      <w:pPr>
        <w:widowControl w:val="0"/>
        <w:autoSpaceDE w:val="0"/>
        <w:autoSpaceDN w:val="0"/>
        <w:spacing w:after="0" w:line="240" w:lineRule="auto"/>
      </w:pPr>
      <w:r w:rsidRPr="00F04275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11-09_09-1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11-09_09-10-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79" w:rsidRDefault="00546479" w:rsidP="00FD5593">
      <w:pPr>
        <w:spacing w:after="0" w:line="240" w:lineRule="auto"/>
      </w:pPr>
      <w:r>
        <w:separator/>
      </w:r>
    </w:p>
  </w:endnote>
  <w:endnote w:type="continuationSeparator" w:id="0">
    <w:p w:rsidR="00546479" w:rsidRDefault="00546479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79" w:rsidRDefault="00546479" w:rsidP="00FD5593">
      <w:pPr>
        <w:spacing w:after="0" w:line="240" w:lineRule="auto"/>
      </w:pPr>
      <w:r>
        <w:separator/>
      </w:r>
    </w:p>
  </w:footnote>
  <w:footnote w:type="continuationSeparator" w:id="0">
    <w:p w:rsidR="00546479" w:rsidRDefault="00546479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1472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34546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7793B"/>
    <w:rsid w:val="00180F30"/>
    <w:rsid w:val="001B0896"/>
    <w:rsid w:val="001B34F2"/>
    <w:rsid w:val="001C0AC2"/>
    <w:rsid w:val="001C1AB7"/>
    <w:rsid w:val="001D2828"/>
    <w:rsid w:val="001F1DB2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61011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B2BE5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3310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46479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1E6C"/>
    <w:rsid w:val="006414E6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45FBB"/>
    <w:rsid w:val="007617E4"/>
    <w:rsid w:val="0076266F"/>
    <w:rsid w:val="0077158B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2D7A"/>
    <w:rsid w:val="007C4BF1"/>
    <w:rsid w:val="007C5A9D"/>
    <w:rsid w:val="007D68F6"/>
    <w:rsid w:val="007D6C9A"/>
    <w:rsid w:val="007E514B"/>
    <w:rsid w:val="007F16F6"/>
    <w:rsid w:val="00803CF9"/>
    <w:rsid w:val="008207D0"/>
    <w:rsid w:val="00820A63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E675A"/>
    <w:rsid w:val="009F2E2C"/>
    <w:rsid w:val="00A20566"/>
    <w:rsid w:val="00A23524"/>
    <w:rsid w:val="00A40C40"/>
    <w:rsid w:val="00A4289B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B3DF6"/>
    <w:rsid w:val="00DB4E4F"/>
    <w:rsid w:val="00DC0CDB"/>
    <w:rsid w:val="00DD0B49"/>
    <w:rsid w:val="00DD3B9E"/>
    <w:rsid w:val="00DD51BB"/>
    <w:rsid w:val="00DD7FDD"/>
    <w:rsid w:val="00DE1056"/>
    <w:rsid w:val="00DF290A"/>
    <w:rsid w:val="00DF590A"/>
    <w:rsid w:val="00DF63BA"/>
    <w:rsid w:val="00E015F3"/>
    <w:rsid w:val="00E01C08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275"/>
    <w:rsid w:val="00F04C29"/>
    <w:rsid w:val="00F0671D"/>
    <w:rsid w:val="00F144C9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A1DF0"/>
    <w:rsid w:val="00FC1C34"/>
    <w:rsid w:val="00FC7192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7A4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333</cp:revision>
  <cp:lastPrinted>2023-08-23T07:06:00Z</cp:lastPrinted>
  <dcterms:created xsi:type="dcterms:W3CDTF">2019-12-09T06:28:00Z</dcterms:created>
  <dcterms:modified xsi:type="dcterms:W3CDTF">2023-11-14T08:16:00Z</dcterms:modified>
</cp:coreProperties>
</file>