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46" w:rsidRDefault="008A7034" w:rsidP="008A70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034">
        <w:rPr>
          <w:rFonts w:ascii="Times New Roman" w:hAnsi="Times New Roman" w:cs="Times New Roman"/>
          <w:sz w:val="28"/>
          <w:szCs w:val="28"/>
        </w:rPr>
        <w:fldChar w:fldCharType="begin"/>
      </w:r>
      <w:r w:rsidRPr="008A7034">
        <w:rPr>
          <w:rFonts w:ascii="Times New Roman" w:hAnsi="Times New Roman" w:cs="Times New Roman"/>
          <w:sz w:val="28"/>
          <w:szCs w:val="28"/>
        </w:rPr>
        <w:instrText xml:space="preserve"> HYPERLINK "http://yarovoe22.ru/wp-content/uploads/2018/Invest-deyatelnost/от-24.07.2015-№-ПР-1608.docx" \t "_blank" </w:instrText>
      </w:r>
      <w:r w:rsidRPr="008A7034">
        <w:rPr>
          <w:rFonts w:ascii="Times New Roman" w:hAnsi="Times New Roman" w:cs="Times New Roman"/>
          <w:sz w:val="28"/>
          <w:szCs w:val="28"/>
        </w:rPr>
        <w:fldChar w:fldCharType="separate"/>
      </w:r>
      <w:r w:rsidRPr="008A7034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Об исполнении подпункта  «а» пункта 2 поручения </w:t>
      </w:r>
      <w:r w:rsidRPr="008A7034">
        <w:rPr>
          <w:rStyle w:val="a3"/>
          <w:rFonts w:ascii="Times New Roman" w:hAnsi="Times New Roman" w:cs="Times New Roman"/>
          <w:color w:val="auto"/>
          <w:sz w:val="28"/>
          <w:szCs w:val="28"/>
        </w:rPr>
        <w:t>Президента Российской Федерации от 24.07.2015 № ПР-1608</w:t>
      </w:r>
      <w:r w:rsidRPr="008A7034">
        <w:rPr>
          <w:rFonts w:ascii="Times New Roman" w:hAnsi="Times New Roman" w:cs="Times New Roman"/>
          <w:sz w:val="28"/>
          <w:szCs w:val="28"/>
        </w:rPr>
        <w:fldChar w:fldCharType="end"/>
      </w:r>
    </w:p>
    <w:p w:rsidR="00957BD2" w:rsidRDefault="00957BD2" w:rsidP="008A7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BD2" w:rsidRDefault="00AB2CD4" w:rsidP="00AB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7BD2" w:rsidRPr="00957BD2">
        <w:rPr>
          <w:rFonts w:ascii="Times New Roman" w:hAnsi="Times New Roman" w:cs="Times New Roman"/>
          <w:sz w:val="28"/>
          <w:szCs w:val="28"/>
        </w:rPr>
        <w:t xml:space="preserve">о состоянию на 01.10.2019 года процент исполнения мероприятий по регистрации </w:t>
      </w:r>
      <w:proofErr w:type="gramStart"/>
      <w:r w:rsidR="00957BD2" w:rsidRPr="00957BD2">
        <w:rPr>
          <w:rFonts w:ascii="Times New Roman" w:hAnsi="Times New Roman" w:cs="Times New Roman"/>
          <w:sz w:val="28"/>
          <w:szCs w:val="28"/>
        </w:rPr>
        <w:t>объектов  ЖКХ</w:t>
      </w:r>
      <w:proofErr w:type="gramEnd"/>
      <w:r w:rsidR="00957BD2" w:rsidRPr="00957BD2">
        <w:rPr>
          <w:rFonts w:ascii="Times New Roman" w:hAnsi="Times New Roman" w:cs="Times New Roman"/>
          <w:sz w:val="28"/>
          <w:szCs w:val="28"/>
        </w:rPr>
        <w:t xml:space="preserve"> инфраструктуры составил:</w:t>
      </w:r>
    </w:p>
    <w:p w:rsidR="00957BD2" w:rsidRPr="00957BD2" w:rsidRDefault="00957BD2" w:rsidP="00AB2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BD2">
        <w:rPr>
          <w:rFonts w:ascii="Times New Roman" w:hAnsi="Times New Roman" w:cs="Times New Roman"/>
          <w:sz w:val="28"/>
          <w:szCs w:val="28"/>
        </w:rPr>
        <w:t xml:space="preserve">-  объекты теплоснабжения, горячего водоснабжения - 91%; </w:t>
      </w:r>
    </w:p>
    <w:p w:rsidR="00957BD2" w:rsidRPr="00957BD2" w:rsidRDefault="00957BD2" w:rsidP="00AB2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BD2">
        <w:rPr>
          <w:rFonts w:ascii="Times New Roman" w:hAnsi="Times New Roman" w:cs="Times New Roman"/>
          <w:sz w:val="28"/>
          <w:szCs w:val="28"/>
        </w:rPr>
        <w:t>- холодного водоснабжения и водоотведения - 92%;</w:t>
      </w:r>
    </w:p>
    <w:p w:rsidR="00957BD2" w:rsidRPr="00957BD2" w:rsidRDefault="00957BD2" w:rsidP="00AB2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BD2">
        <w:rPr>
          <w:rFonts w:ascii="Times New Roman" w:hAnsi="Times New Roman" w:cs="Times New Roman"/>
          <w:sz w:val="28"/>
          <w:szCs w:val="28"/>
        </w:rPr>
        <w:t>- сети канализации – 97%;</w:t>
      </w:r>
    </w:p>
    <w:p w:rsidR="00957BD2" w:rsidRPr="00957BD2" w:rsidRDefault="00957BD2" w:rsidP="00AB2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BD2">
        <w:rPr>
          <w:rFonts w:ascii="Times New Roman" w:hAnsi="Times New Roman" w:cs="Times New Roman"/>
          <w:sz w:val="28"/>
          <w:szCs w:val="28"/>
        </w:rPr>
        <w:t>-  канализационные насосные станции 44%;</w:t>
      </w:r>
    </w:p>
    <w:p w:rsidR="00957BD2" w:rsidRPr="00957BD2" w:rsidRDefault="00957BD2" w:rsidP="00AB2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BD2">
        <w:rPr>
          <w:rFonts w:ascii="Times New Roman" w:hAnsi="Times New Roman" w:cs="Times New Roman"/>
          <w:sz w:val="28"/>
          <w:szCs w:val="28"/>
        </w:rPr>
        <w:t xml:space="preserve">- водозаборы (в </w:t>
      </w:r>
      <w:proofErr w:type="spellStart"/>
      <w:r w:rsidRPr="00957BD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57BD2">
        <w:rPr>
          <w:rFonts w:ascii="Times New Roman" w:hAnsi="Times New Roman" w:cs="Times New Roman"/>
          <w:sz w:val="28"/>
          <w:szCs w:val="28"/>
        </w:rPr>
        <w:t xml:space="preserve">. насосные станции, водонапорные башни, скважины, резервуары чистой воды и очистные </w:t>
      </w:r>
      <w:proofErr w:type="gramStart"/>
      <w:r w:rsidRPr="00957BD2">
        <w:rPr>
          <w:rFonts w:ascii="Times New Roman" w:hAnsi="Times New Roman" w:cs="Times New Roman"/>
          <w:sz w:val="28"/>
          <w:szCs w:val="28"/>
        </w:rPr>
        <w:t>сооружения)  -</w:t>
      </w:r>
      <w:proofErr w:type="gramEnd"/>
      <w:r w:rsidRPr="00957BD2">
        <w:rPr>
          <w:rFonts w:ascii="Times New Roman" w:hAnsi="Times New Roman" w:cs="Times New Roman"/>
          <w:sz w:val="28"/>
          <w:szCs w:val="28"/>
        </w:rPr>
        <w:t xml:space="preserve"> 65%.</w:t>
      </w:r>
    </w:p>
    <w:p w:rsidR="00957BD2" w:rsidRPr="00957BD2" w:rsidRDefault="00957BD2" w:rsidP="00AB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BD2">
        <w:rPr>
          <w:rFonts w:ascii="Times New Roman" w:hAnsi="Times New Roman" w:cs="Times New Roman"/>
          <w:sz w:val="28"/>
          <w:szCs w:val="28"/>
        </w:rPr>
        <w:t xml:space="preserve">Бесхозяйные сети </w:t>
      </w:r>
      <w:proofErr w:type="gramStart"/>
      <w:r w:rsidRPr="00957BD2"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 w:rsidRPr="00957B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отсутствуют.</w:t>
      </w:r>
    </w:p>
    <w:p w:rsidR="00957BD2" w:rsidRPr="00957BD2" w:rsidRDefault="00957BD2" w:rsidP="00AB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BD2">
        <w:rPr>
          <w:rFonts w:ascii="Times New Roman" w:hAnsi="Times New Roman" w:cs="Times New Roman"/>
          <w:sz w:val="28"/>
          <w:szCs w:val="28"/>
        </w:rPr>
        <w:t>С 01.10.2019 года тепловые сети и инженерно-техническое оборудование, участвующее в процессе теплоснабжения города, будет передано в арендное пользование Обществу с ограниченной отв</w:t>
      </w:r>
      <w:r w:rsidR="00AB2CD4">
        <w:rPr>
          <w:rFonts w:ascii="Times New Roman" w:hAnsi="Times New Roman" w:cs="Times New Roman"/>
          <w:sz w:val="28"/>
          <w:szCs w:val="28"/>
        </w:rPr>
        <w:t xml:space="preserve">етственностью «ЯТЭК» </w:t>
      </w:r>
      <w:r w:rsidRPr="00957BD2">
        <w:rPr>
          <w:rFonts w:ascii="Times New Roman" w:hAnsi="Times New Roman" w:cs="Times New Roman"/>
          <w:sz w:val="28"/>
          <w:szCs w:val="28"/>
        </w:rPr>
        <w:t xml:space="preserve">ИНН </w:t>
      </w:r>
      <w:proofErr w:type="gramStart"/>
      <w:r w:rsidRPr="00957BD2">
        <w:rPr>
          <w:rFonts w:ascii="Times New Roman" w:hAnsi="Times New Roman" w:cs="Times New Roman"/>
          <w:sz w:val="28"/>
          <w:szCs w:val="28"/>
        </w:rPr>
        <w:t>2211005643  с</w:t>
      </w:r>
      <w:proofErr w:type="gramEnd"/>
      <w:r w:rsidRPr="00957BD2">
        <w:rPr>
          <w:rFonts w:ascii="Times New Roman" w:hAnsi="Times New Roman" w:cs="Times New Roman"/>
          <w:sz w:val="28"/>
          <w:szCs w:val="28"/>
        </w:rPr>
        <w:t xml:space="preserve"> последующим заключением концессионного соглашения в срок до  01.09.2020 года.</w:t>
      </w:r>
    </w:p>
    <w:p w:rsidR="00957BD2" w:rsidRDefault="00957BD2" w:rsidP="00AB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BD2">
        <w:rPr>
          <w:rFonts w:ascii="Times New Roman" w:hAnsi="Times New Roman" w:cs="Times New Roman"/>
          <w:sz w:val="28"/>
          <w:szCs w:val="28"/>
        </w:rPr>
        <w:t>Муниципальное  унитарное</w:t>
      </w:r>
      <w:proofErr w:type="gramEnd"/>
      <w:r w:rsidRPr="00957BD2">
        <w:rPr>
          <w:rFonts w:ascii="Times New Roman" w:hAnsi="Times New Roman" w:cs="Times New Roman"/>
          <w:sz w:val="28"/>
          <w:szCs w:val="28"/>
        </w:rPr>
        <w:t xml:space="preserve"> предприятие «</w:t>
      </w:r>
      <w:proofErr w:type="spellStart"/>
      <w:r w:rsidRPr="00957BD2"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 w:rsidRPr="00957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BD2">
        <w:rPr>
          <w:rFonts w:ascii="Times New Roman" w:hAnsi="Times New Roman" w:cs="Times New Roman"/>
          <w:sz w:val="28"/>
          <w:szCs w:val="28"/>
        </w:rPr>
        <w:t>теплоэлектрокомплекс</w:t>
      </w:r>
      <w:proofErr w:type="spellEnd"/>
      <w:r w:rsidRPr="00957BD2">
        <w:rPr>
          <w:rFonts w:ascii="Times New Roman" w:hAnsi="Times New Roman" w:cs="Times New Roman"/>
          <w:sz w:val="28"/>
          <w:szCs w:val="28"/>
        </w:rPr>
        <w:t xml:space="preserve">» владеющее на праве хозяйственного ведения  объектами  водоснабжения и водоотведения города продолжает свою уставную деятельность. </w:t>
      </w:r>
      <w:proofErr w:type="gramStart"/>
      <w:r w:rsidRPr="00957BD2">
        <w:rPr>
          <w:rFonts w:ascii="Times New Roman" w:hAnsi="Times New Roman" w:cs="Times New Roman"/>
          <w:sz w:val="28"/>
          <w:szCs w:val="28"/>
        </w:rPr>
        <w:t>Передача  указанных</w:t>
      </w:r>
      <w:proofErr w:type="gramEnd"/>
      <w:r w:rsidRPr="00957BD2">
        <w:rPr>
          <w:rFonts w:ascii="Times New Roman" w:hAnsi="Times New Roman" w:cs="Times New Roman"/>
          <w:sz w:val="28"/>
          <w:szCs w:val="28"/>
        </w:rPr>
        <w:t xml:space="preserve"> объектов в концессию в 2019 году, не предусмотрена.</w:t>
      </w:r>
      <w:bookmarkStart w:id="0" w:name="_GoBack"/>
      <w:bookmarkEnd w:id="0"/>
    </w:p>
    <w:sectPr w:rsidR="0095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1A"/>
    <w:rsid w:val="001F0446"/>
    <w:rsid w:val="004C301A"/>
    <w:rsid w:val="008A7034"/>
    <w:rsid w:val="00957BD2"/>
    <w:rsid w:val="00A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A574"/>
  <w15:chartTrackingRefBased/>
  <w15:docId w15:val="{BC8633D9-F58C-464D-B523-6F8FB07F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0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70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Ничвоглод</dc:creator>
  <cp:keywords/>
  <dc:description/>
  <cp:lastModifiedBy>Валентина Ничвоглод</cp:lastModifiedBy>
  <cp:revision>2</cp:revision>
  <dcterms:created xsi:type="dcterms:W3CDTF">2019-09-26T09:14:00Z</dcterms:created>
  <dcterms:modified xsi:type="dcterms:W3CDTF">2019-09-26T10:06:00Z</dcterms:modified>
</cp:coreProperties>
</file>